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9D" w:rsidRDefault="00CD574E" w:rsidP="00FE36F2">
      <w:pPr>
        <w:spacing w:after="0"/>
      </w:pPr>
      <w:r>
        <w:t xml:space="preserve">     </w:t>
      </w:r>
      <w:r w:rsidR="00213BB2">
        <w:t xml:space="preserve"> </w:t>
      </w:r>
      <w:r>
        <w:t xml:space="preserve"> </w:t>
      </w:r>
      <w:r w:rsidR="00213BB2">
        <w:t xml:space="preserve">  </w:t>
      </w:r>
      <w:r w:rsidR="005559F2">
        <w:rPr>
          <w:noProof/>
        </w:rPr>
        <w:drawing>
          <wp:inline distT="0" distB="0" distL="0" distR="0" wp14:anchorId="0AD4CD06" wp14:editId="20CA270A">
            <wp:extent cx="1749450" cy="1019175"/>
            <wp:effectExtent l="0" t="0" r="3175" b="0"/>
            <wp:docPr id="1" name="Picture 1" descr="C:\Users\Ron\Downloads\FamilyFirstHealthCente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ownloads\FamilyFirstHealthCenter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F2">
        <w:t xml:space="preserve">       </w:t>
      </w:r>
      <w:r>
        <w:t xml:space="preserve">    </w:t>
      </w:r>
      <w:r w:rsidR="005559F2">
        <w:t xml:space="preserve">    </w:t>
      </w:r>
      <w:r>
        <w:rPr>
          <w:noProof/>
        </w:rPr>
        <w:drawing>
          <wp:inline distT="0" distB="0" distL="0" distR="0" wp14:anchorId="48046B80" wp14:editId="6C9CF93F">
            <wp:extent cx="2562225" cy="1405425"/>
            <wp:effectExtent l="0" t="0" r="0" b="4445"/>
            <wp:docPr id="2" name="Picture 2" descr="C:\Users\Ron\Downloads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ownloads\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F2">
        <w:t xml:space="preserve">        </w:t>
      </w:r>
      <w:r>
        <w:t xml:space="preserve">       </w:t>
      </w:r>
      <w:r w:rsidR="00213BB2">
        <w:t xml:space="preserve">        </w:t>
      </w:r>
      <w:r>
        <w:rPr>
          <w:noProof/>
        </w:rPr>
        <w:drawing>
          <wp:inline distT="0" distB="0" distL="0" distR="0" wp14:anchorId="1FF6D72A" wp14:editId="5BA91756">
            <wp:extent cx="971550" cy="974715"/>
            <wp:effectExtent l="0" t="0" r="0" b="0"/>
            <wp:docPr id="22" name="Picture 22" descr="C:\Users\Ron\Downloads\Faith, Hope &amp; Hormone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Downloads\Faith, Hope &amp; Hormones 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BB2">
        <w:t xml:space="preserve">               </w:t>
      </w:r>
      <w:r w:rsidR="005559F2">
        <w:t xml:space="preserve"> </w:t>
      </w:r>
    </w:p>
    <w:p w:rsidR="00CD574E" w:rsidRDefault="00CD574E" w:rsidP="00CD5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First Health Center PC</w:t>
      </w:r>
    </w:p>
    <w:p w:rsidR="00CD574E" w:rsidRPr="00213BB2" w:rsidRDefault="00CD574E" w:rsidP="00CD5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Physical Address: 333 N Maple Suite </w:t>
      </w:r>
      <w:proofErr w:type="gramStart"/>
      <w:r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Mailing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Address: PO Box 218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Sutherland, NE 69165</w:t>
      </w:r>
    </w:p>
    <w:p w:rsidR="00CD574E" w:rsidRDefault="00CD574E" w:rsidP="00CD5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308-386-4799    FAX 308-386-4343</w:t>
      </w:r>
    </w:p>
    <w:p w:rsidR="00CD574E" w:rsidRPr="00CD574E" w:rsidRDefault="00CD574E" w:rsidP="004B6766">
      <w:pPr>
        <w:spacing w:after="0"/>
        <w:jc w:val="center"/>
        <w:rPr>
          <w:rFonts w:ascii="Times New Roman" w:hAnsi="Times New Roman" w:cs="Times New Roman"/>
          <w:b/>
        </w:rPr>
      </w:pPr>
    </w:p>
    <w:p w:rsidR="00E213AA" w:rsidRDefault="004B6766" w:rsidP="004B676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B6766">
        <w:rPr>
          <w:rFonts w:ascii="Times New Roman" w:hAnsi="Times New Roman" w:cs="Times New Roman"/>
          <w:b/>
          <w:sz w:val="32"/>
        </w:rPr>
        <w:t>FRACTORA or MORPHEUS</w:t>
      </w:r>
    </w:p>
    <w:p w:rsidR="0029622A" w:rsidRDefault="004B6766" w:rsidP="004B676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Before &amp; After Care</w:t>
      </w:r>
    </w:p>
    <w:p w:rsidR="004B6766" w:rsidRPr="00CD574E" w:rsidRDefault="004B6766" w:rsidP="004B6766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4B6766" w:rsidRDefault="004B6766" w:rsidP="004B67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Pre-Treatment Instructions</w:t>
      </w:r>
    </w:p>
    <w:p w:rsidR="00E213AA" w:rsidRDefault="00E213AA" w:rsidP="004B6766">
      <w:pPr>
        <w:spacing w:after="0"/>
        <w:rPr>
          <w:rFonts w:ascii="Times New Roman" w:hAnsi="Times New Roman" w:cs="Times New Roman"/>
          <w:b/>
          <w:sz w:val="28"/>
        </w:rPr>
      </w:pPr>
    </w:p>
    <w:p w:rsidR="004B6766" w:rsidRDefault="0012659F" w:rsidP="001265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6633A">
        <w:rPr>
          <w:rFonts w:ascii="Times New Roman" w:hAnsi="Times New Roman" w:cs="Times New Roman"/>
          <w:sz w:val="28"/>
        </w:rPr>
        <w:t xml:space="preserve">Hydrate </w:t>
      </w:r>
      <w:r>
        <w:rPr>
          <w:rFonts w:ascii="Times New Roman" w:hAnsi="Times New Roman" w:cs="Times New Roman"/>
          <w:sz w:val="28"/>
        </w:rPr>
        <w:t>– moisturize skin in the morning and evening, and drink at least 8 glasses of water per day to completely hydrate your skin and optimize treatment results.</w:t>
      </w:r>
    </w:p>
    <w:p w:rsidR="0036633A" w:rsidRDefault="0036633A" w:rsidP="0036633A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:rsidR="0012659F" w:rsidRDefault="0012659F" w:rsidP="001265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6633A">
        <w:rPr>
          <w:rFonts w:ascii="Times New Roman" w:hAnsi="Times New Roman" w:cs="Times New Roman"/>
          <w:sz w:val="28"/>
        </w:rPr>
        <w:t>Medications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12659F">
        <w:rPr>
          <w:rFonts w:ascii="Times New Roman" w:hAnsi="Times New Roman" w:cs="Times New Roman"/>
          <w:sz w:val="28"/>
        </w:rPr>
        <w:t>you may be provided a prescription for anti-viral medication prophylaxis, 3-4 days prior to the procedure if you have a history of Herpes Simplex (cold sores) to avoid outbreak.</w:t>
      </w:r>
    </w:p>
    <w:p w:rsidR="0036633A" w:rsidRPr="0036633A" w:rsidRDefault="0036633A" w:rsidP="0036633A">
      <w:pPr>
        <w:spacing w:after="0"/>
        <w:rPr>
          <w:rFonts w:ascii="Times New Roman" w:hAnsi="Times New Roman" w:cs="Times New Roman"/>
          <w:sz w:val="28"/>
        </w:rPr>
      </w:pPr>
    </w:p>
    <w:p w:rsidR="0012659F" w:rsidRDefault="0012659F" w:rsidP="001265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2659F">
        <w:rPr>
          <w:rFonts w:ascii="Times New Roman" w:hAnsi="Times New Roman" w:cs="Times New Roman"/>
          <w:sz w:val="28"/>
        </w:rPr>
        <w:t>Topical retinoid therapy should be discontinued 3-4 days prio</w:t>
      </w:r>
      <w:r>
        <w:rPr>
          <w:rFonts w:ascii="Times New Roman" w:hAnsi="Times New Roman" w:cs="Times New Roman"/>
          <w:sz w:val="28"/>
        </w:rPr>
        <w:t>r t</w:t>
      </w:r>
      <w:r w:rsidR="0036633A">
        <w:rPr>
          <w:rFonts w:ascii="Times New Roman" w:hAnsi="Times New Roman" w:cs="Times New Roman"/>
          <w:sz w:val="28"/>
        </w:rPr>
        <w:t xml:space="preserve">o treatment. Discontinue any </w:t>
      </w:r>
      <w:r w:rsidR="00EF1849">
        <w:rPr>
          <w:rFonts w:ascii="Times New Roman" w:hAnsi="Times New Roman" w:cs="Times New Roman"/>
          <w:sz w:val="28"/>
        </w:rPr>
        <w:t xml:space="preserve">topical </w:t>
      </w:r>
      <w:r w:rsidR="0036633A">
        <w:rPr>
          <w:rFonts w:ascii="Times New Roman" w:hAnsi="Times New Roman" w:cs="Times New Roman"/>
          <w:sz w:val="28"/>
        </w:rPr>
        <w:t>irr</w:t>
      </w:r>
      <w:r>
        <w:rPr>
          <w:rFonts w:ascii="Times New Roman" w:hAnsi="Times New Roman" w:cs="Times New Roman"/>
          <w:sz w:val="28"/>
        </w:rPr>
        <w:t xml:space="preserve">itant </w:t>
      </w:r>
      <w:r w:rsidR="00EF1849">
        <w:rPr>
          <w:rFonts w:ascii="Times New Roman" w:hAnsi="Times New Roman" w:cs="Times New Roman"/>
          <w:sz w:val="28"/>
        </w:rPr>
        <w:t xml:space="preserve">(anti-aging) </w:t>
      </w:r>
      <w:r>
        <w:rPr>
          <w:rFonts w:ascii="Times New Roman" w:hAnsi="Times New Roman" w:cs="Times New Roman"/>
          <w:sz w:val="28"/>
        </w:rPr>
        <w:t>agents for 2-3 days prior to treatment.</w:t>
      </w:r>
    </w:p>
    <w:p w:rsidR="00E213AA" w:rsidRPr="00E213AA" w:rsidRDefault="00E213AA" w:rsidP="00E213AA">
      <w:pPr>
        <w:spacing w:after="0"/>
        <w:rPr>
          <w:rFonts w:ascii="Times New Roman" w:hAnsi="Times New Roman" w:cs="Times New Roman"/>
          <w:sz w:val="28"/>
        </w:rPr>
      </w:pPr>
    </w:p>
    <w:p w:rsidR="0012659F" w:rsidRDefault="0012659F" w:rsidP="001265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Avoid any prolonged exposure to the sun, if you must be in the sun use zinc oxide sunscreen of at least SPF 30+, </w:t>
      </w:r>
      <w:r w:rsidR="0036633A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lso avoid self-tanner and spray tanning for 7-10 days prior to treatment.</w:t>
      </w:r>
    </w:p>
    <w:p w:rsidR="00E213AA" w:rsidRPr="00E213AA" w:rsidRDefault="00E213AA" w:rsidP="00E213AA">
      <w:pPr>
        <w:spacing w:after="0"/>
        <w:rPr>
          <w:rFonts w:ascii="Times New Roman" w:hAnsi="Times New Roman" w:cs="Times New Roman"/>
          <w:sz w:val="28"/>
        </w:rPr>
      </w:pPr>
    </w:p>
    <w:p w:rsidR="0012659F" w:rsidRDefault="0036633A" w:rsidP="001265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treatment </w:t>
      </w:r>
      <w:r w:rsidR="00EF1849">
        <w:rPr>
          <w:rFonts w:ascii="Times New Roman" w:hAnsi="Times New Roman" w:cs="Times New Roman"/>
          <w:sz w:val="28"/>
        </w:rPr>
        <w:t>area will be thoroughly cleaned</w:t>
      </w:r>
      <w:r>
        <w:rPr>
          <w:rFonts w:ascii="Times New Roman" w:hAnsi="Times New Roman" w:cs="Times New Roman"/>
          <w:sz w:val="28"/>
        </w:rPr>
        <w:t xml:space="preserve"> </w:t>
      </w:r>
      <w:r w:rsidR="00EF1849">
        <w:rPr>
          <w:rFonts w:ascii="Times New Roman" w:hAnsi="Times New Roman" w:cs="Times New Roman"/>
          <w:sz w:val="28"/>
        </w:rPr>
        <w:t>of</w:t>
      </w:r>
      <w:r>
        <w:rPr>
          <w:rFonts w:ascii="Times New Roman" w:hAnsi="Times New Roman" w:cs="Times New Roman"/>
          <w:sz w:val="28"/>
        </w:rPr>
        <w:t xml:space="preserve"> topical anesthetics, hairspray, gel, makeup, lotions, deodorants, self-tanning products and ointments.</w:t>
      </w:r>
    </w:p>
    <w:p w:rsidR="00E213AA" w:rsidRPr="00E213AA" w:rsidRDefault="00E213AA" w:rsidP="00E213AA">
      <w:pPr>
        <w:spacing w:after="0"/>
        <w:rPr>
          <w:rFonts w:ascii="Times New Roman" w:hAnsi="Times New Roman" w:cs="Times New Roman"/>
          <w:sz w:val="28"/>
        </w:rPr>
      </w:pPr>
    </w:p>
    <w:p w:rsidR="0036633A" w:rsidRDefault="0036633A" w:rsidP="001265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Discuss with me if you are on blood thinners.</w:t>
      </w:r>
      <w:r w:rsidR="00E213AA">
        <w:rPr>
          <w:rFonts w:ascii="Times New Roman" w:hAnsi="Times New Roman" w:cs="Times New Roman"/>
          <w:sz w:val="28"/>
        </w:rPr>
        <w:t xml:space="preserve">    </w:t>
      </w:r>
    </w:p>
    <w:p w:rsidR="00E213AA" w:rsidRPr="00E213AA" w:rsidRDefault="00E213AA" w:rsidP="00E213AA">
      <w:pPr>
        <w:spacing w:after="0"/>
        <w:rPr>
          <w:rFonts w:ascii="Times New Roman" w:hAnsi="Times New Roman" w:cs="Times New Roman"/>
          <w:sz w:val="28"/>
        </w:rPr>
      </w:pPr>
    </w:p>
    <w:p w:rsidR="0036633A" w:rsidRDefault="0036633A" w:rsidP="001265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Arrive for treatment with clean skin. There should be no lotion, make-up, perfume, powder, bath/shower oil present on the skin in the area to be treated. </w:t>
      </w:r>
    </w:p>
    <w:p w:rsidR="00944B13" w:rsidRDefault="00944B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0323A" w:rsidRDefault="0090323A" w:rsidP="0090323A">
      <w:pPr>
        <w:spacing w:after="0"/>
      </w:pPr>
      <w:r>
        <w:rPr>
          <w:noProof/>
        </w:rPr>
        <w:lastRenderedPageBreak/>
        <w:drawing>
          <wp:inline distT="0" distB="0" distL="0" distR="0" wp14:anchorId="799535FC" wp14:editId="6C450280">
            <wp:extent cx="1749450" cy="1019175"/>
            <wp:effectExtent l="0" t="0" r="3175" b="0"/>
            <wp:docPr id="4" name="Picture 4" descr="C:\Users\Ron\Downloads\FamilyFirstHealthCente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ownloads\FamilyFirstHealthCenter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2E7DCF61" wp14:editId="2B897EDA">
            <wp:extent cx="2562225" cy="1405425"/>
            <wp:effectExtent l="0" t="0" r="0" b="4445"/>
            <wp:docPr id="5" name="Picture 5" descr="C:\Users\Ron\Downloads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\Downloads\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54D43707" wp14:editId="6C4FEC78">
            <wp:extent cx="971550" cy="974715"/>
            <wp:effectExtent l="0" t="0" r="0" b="0"/>
            <wp:docPr id="6" name="Picture 6" descr="C:\Users\Ron\Downloads\Faith, Hope &amp; Hormones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n\Downloads\Faith, Hope &amp; Hormones 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90323A" w:rsidRDefault="0090323A" w:rsidP="0090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Family First Health Center PC</w:t>
      </w:r>
    </w:p>
    <w:p w:rsidR="0090323A" w:rsidRPr="00213BB2" w:rsidRDefault="0090323A" w:rsidP="0090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Physical Address: 333 N Maple Suite </w:t>
      </w:r>
      <w:proofErr w:type="gramStart"/>
      <w:r>
        <w:rPr>
          <w:rFonts w:ascii="Times New Roman" w:hAnsi="Times New Roman" w:cs="Times New Roman"/>
          <w:sz w:val="28"/>
          <w:szCs w:val="28"/>
        </w:rPr>
        <w:t>105  Mailing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Address: PO Box 218  Sutherland, NE 69165</w:t>
      </w:r>
    </w:p>
    <w:p w:rsidR="00944B13" w:rsidRDefault="0090323A" w:rsidP="0090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308-386-4799    FAX 308-386-4343</w:t>
      </w:r>
    </w:p>
    <w:p w:rsidR="0090323A" w:rsidRPr="0090323A" w:rsidRDefault="0090323A" w:rsidP="009032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44B13" w:rsidRDefault="00944B13" w:rsidP="00944B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B6766">
        <w:rPr>
          <w:rFonts w:ascii="Times New Roman" w:hAnsi="Times New Roman" w:cs="Times New Roman"/>
          <w:b/>
          <w:sz w:val="32"/>
        </w:rPr>
        <w:t>FRACTORA or MORPHEUS</w:t>
      </w:r>
    </w:p>
    <w:p w:rsidR="00944B13" w:rsidRDefault="00944B13" w:rsidP="00944B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Before &amp; After Care</w:t>
      </w:r>
    </w:p>
    <w:p w:rsidR="00944B13" w:rsidRPr="0090323A" w:rsidRDefault="00944B13" w:rsidP="00E213AA">
      <w:pPr>
        <w:pStyle w:val="ListParagraph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E213AA" w:rsidRDefault="00E213AA" w:rsidP="00E213A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Post-Treatment Instructions</w:t>
      </w:r>
    </w:p>
    <w:p w:rsidR="00E213AA" w:rsidRDefault="00E213AA" w:rsidP="00E213AA">
      <w:pPr>
        <w:spacing w:after="0"/>
        <w:rPr>
          <w:rFonts w:ascii="Times New Roman" w:hAnsi="Times New Roman" w:cs="Times New Roman"/>
          <w:sz w:val="28"/>
        </w:rPr>
      </w:pPr>
    </w:p>
    <w:p w:rsidR="00E213AA" w:rsidRDefault="00E213AA" w:rsidP="00E213A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Immediately after treatment, most patients will experience a clinical endpoint of erythema (redness) for 1-3 days, however for more aggressive treatments this may last longer. Slight to moderate edema (swelling) and a mild to moderate sunburn sensation are also common post treatment and may last 1-3 days. Skin may form tiny dots of crusting for 2-7 days depending on treatment settings.</w:t>
      </w:r>
    </w:p>
    <w:p w:rsidR="00E213AA" w:rsidRDefault="00E213AA" w:rsidP="00E213A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vitamin C+E serum</w:t>
      </w:r>
      <w:r w:rsidR="00847B5A">
        <w:rPr>
          <w:rFonts w:ascii="Times New Roman" w:hAnsi="Times New Roman" w:cs="Times New Roman"/>
          <w:sz w:val="28"/>
        </w:rPr>
        <w:t>, TNS Essential Serum</w:t>
      </w:r>
      <w:r>
        <w:rPr>
          <w:rFonts w:ascii="Times New Roman" w:hAnsi="Times New Roman" w:cs="Times New Roman"/>
          <w:sz w:val="28"/>
        </w:rPr>
        <w:t xml:space="preserve"> or ointment may be applied to the treatment area, no bandages or wraps are necessary. You may resume the use of your usual skin care products after one week. </w:t>
      </w:r>
    </w:p>
    <w:p w:rsidR="00847B5A" w:rsidRPr="00847B5A" w:rsidRDefault="00847B5A" w:rsidP="00847B5A">
      <w:pPr>
        <w:spacing w:after="0"/>
        <w:rPr>
          <w:rFonts w:ascii="Times New Roman" w:hAnsi="Times New Roman" w:cs="Times New Roman"/>
          <w:sz w:val="28"/>
        </w:rPr>
      </w:pPr>
    </w:p>
    <w:p w:rsidR="00E213AA" w:rsidRDefault="008B69EF" w:rsidP="008B69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Treat the skin </w:t>
      </w:r>
      <w:r w:rsidR="00944B13">
        <w:rPr>
          <w:rFonts w:ascii="Times New Roman" w:hAnsi="Times New Roman" w:cs="Times New Roman"/>
          <w:sz w:val="28"/>
        </w:rPr>
        <w:t>gently;</w:t>
      </w:r>
      <w:r>
        <w:rPr>
          <w:rFonts w:ascii="Times New Roman" w:hAnsi="Times New Roman" w:cs="Times New Roman"/>
          <w:sz w:val="28"/>
        </w:rPr>
        <w:t xml:space="preserve"> avoid scrubbing or trauma to the treated area. Use water only or a gentle cleanser for the first 24-72 hours.</w:t>
      </w:r>
    </w:p>
    <w:p w:rsidR="008B69EF" w:rsidRDefault="008B69EF" w:rsidP="008B69EF">
      <w:pPr>
        <w:spacing w:after="0"/>
        <w:rPr>
          <w:rFonts w:ascii="Times New Roman" w:hAnsi="Times New Roman" w:cs="Times New Roman"/>
          <w:sz w:val="28"/>
        </w:rPr>
      </w:pPr>
    </w:p>
    <w:p w:rsidR="008B69EF" w:rsidRDefault="008B69EF" w:rsidP="008B69E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After the first 3 days, once the tiny crusting has formed, you can soak in a white vinegar water solution which is </w:t>
      </w:r>
      <w:r w:rsidR="00944B13">
        <w:rPr>
          <w:rFonts w:ascii="Times New Roman" w:hAnsi="Times New Roman" w:cs="Times New Roman"/>
          <w:sz w:val="28"/>
        </w:rPr>
        <w:t xml:space="preserve">vary </w:t>
      </w:r>
      <w:r>
        <w:rPr>
          <w:rFonts w:ascii="Times New Roman" w:hAnsi="Times New Roman" w:cs="Times New Roman"/>
          <w:sz w:val="28"/>
        </w:rPr>
        <w:t xml:space="preserve">calming </w:t>
      </w:r>
      <w:r w:rsidR="00944B13">
        <w:rPr>
          <w:rFonts w:ascii="Times New Roman" w:hAnsi="Times New Roman" w:cs="Times New Roman"/>
          <w:sz w:val="28"/>
        </w:rPr>
        <w:t>to the skin and will help the crusts to gently come off the skin.</w:t>
      </w:r>
    </w:p>
    <w:p w:rsidR="00944B13" w:rsidRPr="00944B13" w:rsidRDefault="00944B13" w:rsidP="00944B13">
      <w:pPr>
        <w:pStyle w:val="ListParagraph"/>
        <w:rPr>
          <w:rFonts w:ascii="Times New Roman" w:hAnsi="Times New Roman" w:cs="Times New Roman"/>
          <w:sz w:val="28"/>
        </w:rPr>
      </w:pPr>
    </w:p>
    <w:p w:rsidR="00944B13" w:rsidRDefault="00944B13" w:rsidP="00944B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Avoid prolonged sun exposure to reduce the chance of hyperpigmentation (darker pigmentation). Use of a physical sun block SPF 30+ after 24-48 hours.</w:t>
      </w:r>
    </w:p>
    <w:p w:rsidR="00944B13" w:rsidRPr="00944B13" w:rsidRDefault="00944B13" w:rsidP="00944B13">
      <w:pPr>
        <w:pStyle w:val="ListParagraph"/>
        <w:rPr>
          <w:rFonts w:ascii="Times New Roman" w:hAnsi="Times New Roman" w:cs="Times New Roman"/>
          <w:sz w:val="28"/>
        </w:rPr>
      </w:pPr>
    </w:p>
    <w:p w:rsidR="00944B13" w:rsidRDefault="00944B13" w:rsidP="00944B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Multiple treatments over a period of several months may be required to achieve the desired response. You may notice immediate as well as longer term improvements in your skin.</w:t>
      </w:r>
    </w:p>
    <w:p w:rsidR="00944B13" w:rsidRPr="00944B13" w:rsidRDefault="00944B13" w:rsidP="00944B13">
      <w:pPr>
        <w:pStyle w:val="ListParagraph"/>
        <w:rPr>
          <w:rFonts w:ascii="Times New Roman" w:hAnsi="Times New Roman" w:cs="Times New Roman"/>
          <w:sz w:val="28"/>
        </w:rPr>
      </w:pPr>
    </w:p>
    <w:p w:rsidR="00944B13" w:rsidRPr="00944B13" w:rsidRDefault="00944B13" w:rsidP="00944B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Contact the office with any question or concerns.</w:t>
      </w:r>
    </w:p>
    <w:sectPr w:rsidR="00944B13" w:rsidRPr="00944B13" w:rsidSect="00A078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84" w:rsidRDefault="00294B84" w:rsidP="003F0B31">
      <w:pPr>
        <w:spacing w:after="0" w:line="240" w:lineRule="auto"/>
      </w:pPr>
      <w:r>
        <w:separator/>
      </w:r>
    </w:p>
  </w:endnote>
  <w:endnote w:type="continuationSeparator" w:id="0">
    <w:p w:rsidR="00294B84" w:rsidRDefault="00294B84" w:rsidP="003F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84" w:rsidRDefault="00294B84" w:rsidP="003F0B31">
      <w:pPr>
        <w:spacing w:after="0" w:line="240" w:lineRule="auto"/>
      </w:pPr>
      <w:r>
        <w:separator/>
      </w:r>
    </w:p>
  </w:footnote>
  <w:footnote w:type="continuationSeparator" w:id="0">
    <w:p w:rsidR="00294B84" w:rsidRDefault="00294B84" w:rsidP="003F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333D"/>
    <w:multiLevelType w:val="hybridMultilevel"/>
    <w:tmpl w:val="3A36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2805"/>
    <w:multiLevelType w:val="hybridMultilevel"/>
    <w:tmpl w:val="2A64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F2"/>
    <w:rsid w:val="000E2013"/>
    <w:rsid w:val="0012659F"/>
    <w:rsid w:val="00141C3C"/>
    <w:rsid w:val="00213BB2"/>
    <w:rsid w:val="00234380"/>
    <w:rsid w:val="00260EEB"/>
    <w:rsid w:val="00282A2F"/>
    <w:rsid w:val="00294B84"/>
    <w:rsid w:val="0029622A"/>
    <w:rsid w:val="00300625"/>
    <w:rsid w:val="0036633A"/>
    <w:rsid w:val="003F0B31"/>
    <w:rsid w:val="00407DAB"/>
    <w:rsid w:val="004131C4"/>
    <w:rsid w:val="004B6766"/>
    <w:rsid w:val="005559F2"/>
    <w:rsid w:val="006A354D"/>
    <w:rsid w:val="00780E54"/>
    <w:rsid w:val="00847B5A"/>
    <w:rsid w:val="0085209D"/>
    <w:rsid w:val="008B69EF"/>
    <w:rsid w:val="0090323A"/>
    <w:rsid w:val="00944B13"/>
    <w:rsid w:val="00A07861"/>
    <w:rsid w:val="00B41965"/>
    <w:rsid w:val="00CD574E"/>
    <w:rsid w:val="00CE13A6"/>
    <w:rsid w:val="00E213AA"/>
    <w:rsid w:val="00EF1849"/>
    <w:rsid w:val="00F24928"/>
    <w:rsid w:val="00FA4E85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31"/>
  </w:style>
  <w:style w:type="paragraph" w:styleId="Footer">
    <w:name w:val="footer"/>
    <w:basedOn w:val="Normal"/>
    <w:link w:val="FooterChar"/>
    <w:uiPriority w:val="99"/>
    <w:unhideWhenUsed/>
    <w:rsid w:val="003F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31"/>
  </w:style>
  <w:style w:type="paragraph" w:customStyle="1" w:styleId="Default">
    <w:name w:val="Default"/>
    <w:rsid w:val="003F0B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31"/>
  </w:style>
  <w:style w:type="paragraph" w:styleId="Footer">
    <w:name w:val="footer"/>
    <w:basedOn w:val="Normal"/>
    <w:link w:val="FooterChar"/>
    <w:uiPriority w:val="99"/>
    <w:unhideWhenUsed/>
    <w:rsid w:val="003F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31"/>
  </w:style>
  <w:style w:type="paragraph" w:customStyle="1" w:styleId="Default">
    <w:name w:val="Default"/>
    <w:rsid w:val="003F0B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6</cp:revision>
  <cp:lastPrinted>2019-02-18T20:15:00Z</cp:lastPrinted>
  <dcterms:created xsi:type="dcterms:W3CDTF">2019-02-18T16:48:00Z</dcterms:created>
  <dcterms:modified xsi:type="dcterms:W3CDTF">2019-02-18T20:17:00Z</dcterms:modified>
</cp:coreProperties>
</file>